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3" w:rsidRDefault="00A44E70" w:rsidP="00A44E70">
      <w:pPr>
        <w:suppressAutoHyphens/>
        <w:rPr>
          <w:b/>
          <w:sz w:val="32"/>
          <w:lang w:val="fr-FR"/>
        </w:rPr>
      </w:pPr>
      <w:r>
        <w:rPr>
          <w:rFonts w:ascii="Bookman Old Style" w:hAnsi="Bookman Old Style"/>
          <w:b/>
          <w:noProof/>
          <w:sz w:val="28"/>
          <w:szCs w:val="28"/>
          <w:lang w:val="fr-FR"/>
        </w:rPr>
        <w:drawing>
          <wp:inline distT="0" distB="0" distL="0" distR="0">
            <wp:extent cx="5756910" cy="968476"/>
            <wp:effectExtent l="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9" t="2908" b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43" w:rsidRDefault="00082C43" w:rsidP="00082C43">
      <w:pPr>
        <w:suppressAutoHyphens/>
        <w:jc w:val="center"/>
        <w:rPr>
          <w:b/>
          <w:sz w:val="32"/>
          <w:lang w:val="fr-FR"/>
        </w:rPr>
      </w:pPr>
    </w:p>
    <w:p w:rsidR="00082C43" w:rsidRPr="00AE440A" w:rsidRDefault="00082C43" w:rsidP="00082C43">
      <w:pPr>
        <w:suppressAutoHyphens/>
        <w:jc w:val="center"/>
        <w:rPr>
          <w:sz w:val="44"/>
          <w:szCs w:val="44"/>
          <w:lang w:val="fr-FR"/>
        </w:rPr>
      </w:pPr>
      <w:r w:rsidRPr="00AE440A">
        <w:rPr>
          <w:b/>
          <w:sz w:val="44"/>
          <w:szCs w:val="44"/>
          <w:lang w:val="fr-FR"/>
        </w:rPr>
        <w:t>Avis d’Appel d’Offres National</w:t>
      </w:r>
    </w:p>
    <w:p w:rsidR="00082C43" w:rsidRPr="00DE245B" w:rsidRDefault="00DE245B" w:rsidP="00DE245B">
      <w:pPr>
        <w:tabs>
          <w:tab w:val="left" w:pos="2040"/>
        </w:tabs>
        <w:suppressAutoHyphens/>
        <w:jc w:val="center"/>
        <w:rPr>
          <w:b/>
          <w:sz w:val="32"/>
          <w:lang w:val="fr-FR"/>
        </w:rPr>
      </w:pPr>
      <w:r w:rsidRPr="00DE245B">
        <w:rPr>
          <w:b/>
          <w:sz w:val="36"/>
          <w:lang w:val="fr-FR"/>
        </w:rPr>
        <w:t>Acquisition de matériaux électriques et plomberie</w:t>
      </w:r>
    </w:p>
    <w:p w:rsidR="00DE245B" w:rsidRDefault="00DE245B" w:rsidP="00DE245B">
      <w:pPr>
        <w:tabs>
          <w:tab w:val="left" w:pos="2040"/>
        </w:tabs>
        <w:suppressAutoHyphens/>
        <w:rPr>
          <w:lang w:val="fr-FR"/>
        </w:rPr>
      </w:pPr>
    </w:p>
    <w:p w:rsidR="00082C43" w:rsidRDefault="00082C43" w:rsidP="00082C43">
      <w:pPr>
        <w:tabs>
          <w:tab w:val="right" w:pos="6300"/>
          <w:tab w:val="left" w:pos="6480"/>
          <w:tab w:val="right" w:pos="9000"/>
        </w:tabs>
        <w:suppressAutoHyphens/>
        <w:jc w:val="left"/>
        <w:rPr>
          <w:lang w:val="fr-FR"/>
        </w:rPr>
      </w:pPr>
    </w:p>
    <w:p w:rsidR="00082C43" w:rsidRPr="00846C2F" w:rsidRDefault="00082C43" w:rsidP="00082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DE245B">
        <w:rPr>
          <w:lang w:val="fr-FR"/>
        </w:rPr>
        <w:t xml:space="preserve"> </w:t>
      </w:r>
      <w:r w:rsidRPr="00846C2F">
        <w:rPr>
          <w:lang w:val="fr-FR"/>
        </w:rPr>
        <w:t xml:space="preserve">Date : </w:t>
      </w:r>
      <w:r w:rsidR="00DF2182">
        <w:rPr>
          <w:lang w:val="fr-FR"/>
        </w:rPr>
        <w:t>08</w:t>
      </w:r>
      <w:r w:rsidR="00A8198F">
        <w:rPr>
          <w:lang w:val="fr-FR"/>
        </w:rPr>
        <w:t>/06/2025</w:t>
      </w:r>
    </w:p>
    <w:p w:rsidR="00082C43" w:rsidRPr="00166E8E" w:rsidRDefault="00082C43" w:rsidP="00082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</w:pPr>
      <w:r w:rsidRPr="00846C2F">
        <w:rPr>
          <w:lang w:val="fr-FR"/>
        </w:rPr>
        <w:tab/>
      </w:r>
      <w:r w:rsidR="00DE245B">
        <w:rPr>
          <w:lang w:val="fr-FR"/>
        </w:rPr>
        <w:t xml:space="preserve">                                                                         </w:t>
      </w:r>
      <w:r w:rsidRPr="00166E8E">
        <w:t xml:space="preserve">AAO </w:t>
      </w:r>
      <w:r w:rsidR="00DE245B" w:rsidRPr="00166E8E">
        <w:t>N</w:t>
      </w:r>
      <w:r w:rsidR="00DE245B" w:rsidRPr="00166E8E">
        <w:rPr>
          <w:vertAlign w:val="superscript"/>
        </w:rPr>
        <w:t>o:</w:t>
      </w:r>
      <w:r w:rsidR="00DE245B">
        <w:t xml:space="preserve"> </w:t>
      </w:r>
      <w:r w:rsidRPr="00166E8E">
        <w:t>0</w:t>
      </w:r>
      <w:r w:rsidR="00CD00FD">
        <w:t>3/FR/CNSS-UGP/2025</w:t>
      </w:r>
    </w:p>
    <w:p w:rsidR="00082C43" w:rsidRPr="00166E8E" w:rsidRDefault="00082C43" w:rsidP="00082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</w:pPr>
    </w:p>
    <w:p w:rsidR="00082C43" w:rsidRPr="00166E8E" w:rsidRDefault="00082C43" w:rsidP="00082C43">
      <w:pPr>
        <w:tabs>
          <w:tab w:val="right" w:pos="9000"/>
        </w:tabs>
        <w:suppressAutoHyphens/>
      </w:pPr>
    </w:p>
    <w:p w:rsidR="00082C43" w:rsidRPr="00DE29E0" w:rsidRDefault="00082C43" w:rsidP="00082C43">
      <w:pPr>
        <w:pStyle w:val="Paragraphedeliste"/>
        <w:numPr>
          <w:ilvl w:val="0"/>
          <w:numId w:val="1"/>
        </w:numPr>
        <w:rPr>
          <w:lang w:val="fr-FR"/>
        </w:rPr>
      </w:pPr>
      <w:r w:rsidRPr="00DE29E0">
        <w:rPr>
          <w:lang w:val="fr-FR"/>
        </w:rPr>
        <w:t>Dans le cadre des activités de la CNSS,</w:t>
      </w:r>
      <w:r>
        <w:rPr>
          <w:lang w:val="fr-FR"/>
        </w:rPr>
        <w:t xml:space="preserve"> il a été décidé de financer l’acquisition </w:t>
      </w:r>
      <w:r w:rsidR="00846C2F">
        <w:rPr>
          <w:lang w:val="fr-FR"/>
        </w:rPr>
        <w:t xml:space="preserve">de matériaux d’électricité et de plomberie </w:t>
      </w:r>
      <w:r>
        <w:rPr>
          <w:lang w:val="fr-FR"/>
        </w:rPr>
        <w:t>pour le compte de la</w:t>
      </w:r>
      <w:r w:rsidRPr="00DE29E0">
        <w:rPr>
          <w:lang w:val="fr-FR"/>
        </w:rPr>
        <w:t xml:space="preserve"> CNSS.</w:t>
      </w:r>
    </w:p>
    <w:p w:rsidR="00082C43" w:rsidRDefault="00082C43" w:rsidP="00082C43">
      <w:pPr>
        <w:pStyle w:val="TitreTR"/>
        <w:tabs>
          <w:tab w:val="clear" w:pos="9000"/>
          <w:tab w:val="clear" w:pos="9360"/>
        </w:tabs>
        <w:rPr>
          <w:lang w:val="fr-FR"/>
        </w:rPr>
      </w:pPr>
    </w:p>
    <w:p w:rsidR="00082C43" w:rsidRDefault="00082C43" w:rsidP="00082C43">
      <w:pPr>
        <w:numPr>
          <w:ilvl w:val="0"/>
          <w:numId w:val="1"/>
        </w:numPr>
        <w:suppressAutoHyphens/>
        <w:rPr>
          <w:lang w:val="fr-FR"/>
        </w:rPr>
      </w:pPr>
      <w:r w:rsidRPr="007E48F5">
        <w:rPr>
          <w:lang w:val="fr-FR"/>
        </w:rPr>
        <w:t>La CNSS invite, par le présent Appel d’Offres, les soumissionnaires admis à concourir à présenter leurs offres sous pl</w:t>
      </w:r>
      <w:r>
        <w:rPr>
          <w:lang w:val="fr-FR"/>
        </w:rPr>
        <w:t xml:space="preserve">i fermé, pour la fourniture </w:t>
      </w:r>
      <w:r w:rsidR="00846C2F">
        <w:rPr>
          <w:lang w:val="fr-FR"/>
        </w:rPr>
        <w:t>de matériaux d’électricité et de plomberie pour le compte de la</w:t>
      </w:r>
      <w:r w:rsidR="00846C2F" w:rsidRPr="00DE29E0">
        <w:rPr>
          <w:lang w:val="fr-FR"/>
        </w:rPr>
        <w:t xml:space="preserve"> CNSS</w:t>
      </w:r>
      <w:r>
        <w:rPr>
          <w:lang w:val="fr-FR"/>
        </w:rPr>
        <w:t>.</w:t>
      </w:r>
    </w:p>
    <w:p w:rsidR="00082C43" w:rsidRPr="007E48F5" w:rsidRDefault="00082C43" w:rsidP="00082C43">
      <w:pPr>
        <w:numPr>
          <w:ilvl w:val="12"/>
          <w:numId w:val="0"/>
        </w:numPr>
        <w:suppressAutoHyphens/>
        <w:rPr>
          <w:lang w:val="fr-FR"/>
        </w:rPr>
      </w:pPr>
    </w:p>
    <w:p w:rsidR="00C10329" w:rsidRDefault="00082C43" w:rsidP="00082C43">
      <w:pPr>
        <w:numPr>
          <w:ilvl w:val="0"/>
          <w:numId w:val="1"/>
        </w:numPr>
        <w:suppressAutoHyphens/>
        <w:rPr>
          <w:lang w:val="fr-FR"/>
        </w:rPr>
      </w:pPr>
      <w:r>
        <w:rPr>
          <w:lang w:val="fr-FR"/>
        </w:rPr>
        <w:t>Les soumissionnaires intéressés à concourir peuvent obtenir des informations supplémentaires et examiner le Dossier d’Appel d’Offres à l</w:t>
      </w:r>
      <w:r w:rsidR="00C10329">
        <w:rPr>
          <w:lang w:val="fr-FR"/>
        </w:rPr>
        <w:t>’adresse suivante :</w:t>
      </w:r>
    </w:p>
    <w:p w:rsidR="00C10329" w:rsidRDefault="00C10329" w:rsidP="00C10329">
      <w:pPr>
        <w:suppressAutoHyphens/>
        <w:rPr>
          <w:lang w:val="fr-FR"/>
        </w:rPr>
      </w:pPr>
    </w:p>
    <w:p w:rsidR="00C10329" w:rsidRPr="00C10329" w:rsidRDefault="00C10329" w:rsidP="00C10329">
      <w:pPr>
        <w:pStyle w:val="Paragraphedeliste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360"/>
        <w:jc w:val="center"/>
        <w:rPr>
          <w:b/>
          <w:spacing w:val="-3"/>
          <w:lang w:val="fr-FR"/>
        </w:rPr>
      </w:pPr>
      <w:r w:rsidRPr="00C10329">
        <w:rPr>
          <w:b/>
          <w:spacing w:val="-3"/>
          <w:lang w:val="fr-FR"/>
        </w:rPr>
        <w:t>Caisse Nationale de la Sécurité Sociale (CNSS)</w:t>
      </w:r>
    </w:p>
    <w:p w:rsidR="00C10329" w:rsidRPr="00C10329" w:rsidRDefault="00C10329" w:rsidP="00C10329">
      <w:pPr>
        <w:pStyle w:val="Paragraphedeliste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360"/>
        <w:jc w:val="center"/>
        <w:rPr>
          <w:spacing w:val="-3"/>
          <w:lang w:val="fr-FR"/>
        </w:rPr>
      </w:pPr>
      <w:r w:rsidRPr="00C10329">
        <w:rPr>
          <w:spacing w:val="-3"/>
          <w:lang w:val="fr-FR"/>
        </w:rPr>
        <w:t>Boulevard de la République, BP 696</w:t>
      </w:r>
    </w:p>
    <w:p w:rsidR="00C10329" w:rsidRPr="00C10329" w:rsidRDefault="00C10329" w:rsidP="00C10329">
      <w:pPr>
        <w:pStyle w:val="Paragraphedeliste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360"/>
        <w:jc w:val="center"/>
        <w:rPr>
          <w:spacing w:val="-3"/>
          <w:lang w:val="fr-FR"/>
        </w:rPr>
      </w:pPr>
      <w:r w:rsidRPr="00C10329">
        <w:rPr>
          <w:spacing w:val="-3"/>
          <w:lang w:val="fr-FR"/>
        </w:rPr>
        <w:t>Unité de Gestion des Projets</w:t>
      </w:r>
    </w:p>
    <w:p w:rsidR="00C10329" w:rsidRPr="00C10329" w:rsidRDefault="00C10329" w:rsidP="00C1032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jc w:val="center"/>
        <w:rPr>
          <w:spacing w:val="-3"/>
          <w:lang w:val="fr-FR"/>
        </w:rPr>
      </w:pPr>
      <w:r w:rsidRPr="00C10329">
        <w:rPr>
          <w:spacing w:val="-3"/>
          <w:lang w:val="fr-FR"/>
        </w:rPr>
        <w:t>Tél: +253 21 25 07 22</w:t>
      </w:r>
    </w:p>
    <w:p w:rsidR="00C10329" w:rsidRPr="00C10329" w:rsidRDefault="00C10329" w:rsidP="00C10329">
      <w:pPr>
        <w:pStyle w:val="Paragraphedeliste"/>
        <w:ind w:left="360" w:right="72"/>
        <w:jc w:val="center"/>
        <w:rPr>
          <w:lang w:val="fr-FR"/>
        </w:rPr>
      </w:pPr>
      <w:r w:rsidRPr="00C10329">
        <w:rPr>
          <w:spacing w:val="-3"/>
          <w:lang w:val="fr-FR"/>
        </w:rPr>
        <w:t xml:space="preserve">Email : </w:t>
      </w:r>
      <w:hyperlink r:id="rId8" w:history="1">
        <w:r w:rsidR="000725B6" w:rsidRPr="00497DB9">
          <w:rPr>
            <w:rStyle w:val="Lienhypertexte"/>
            <w:b/>
            <w:bCs/>
            <w:lang w:val="fr-FR"/>
          </w:rPr>
          <w:t>ugp@ugp-cnss.org</w:t>
        </w:r>
      </w:hyperlink>
    </w:p>
    <w:p w:rsidR="00082C43" w:rsidRDefault="00082C43" w:rsidP="00082C43">
      <w:pPr>
        <w:numPr>
          <w:ilvl w:val="12"/>
          <w:numId w:val="0"/>
        </w:numPr>
        <w:suppressAutoHyphens/>
        <w:rPr>
          <w:lang w:val="fr-FR"/>
        </w:rPr>
      </w:pPr>
    </w:p>
    <w:p w:rsidR="00082C43" w:rsidRDefault="00082C43" w:rsidP="00082C43">
      <w:pPr>
        <w:numPr>
          <w:ilvl w:val="0"/>
          <w:numId w:val="1"/>
        </w:numPr>
        <w:suppressAutoHyphens/>
        <w:rPr>
          <w:lang w:val="fr-FR"/>
        </w:rPr>
      </w:pPr>
      <w:r>
        <w:rPr>
          <w:lang w:val="fr-FR"/>
        </w:rPr>
        <w:t>Le Dossier d’Appel d’Offres pourra être acheté par les candidats, au service mentionné ci</w:t>
      </w:r>
      <w:r>
        <w:rPr>
          <w:lang w:val="fr-FR"/>
        </w:rPr>
        <w:noBreakHyphen/>
        <w:t xml:space="preserve">dessus et moyennant paiement d’un montant non remboursable de </w:t>
      </w:r>
      <w:r w:rsidR="000725B6">
        <w:rPr>
          <w:lang w:val="fr-FR"/>
        </w:rPr>
        <w:t>trente</w:t>
      </w:r>
      <w:r w:rsidRPr="007E48F5">
        <w:rPr>
          <w:lang w:val="fr-FR"/>
        </w:rPr>
        <w:t xml:space="preserve"> mille francs Djibouti (</w:t>
      </w:r>
      <w:r w:rsidR="000725B6">
        <w:rPr>
          <w:lang w:val="fr-FR"/>
        </w:rPr>
        <w:t>3</w:t>
      </w:r>
      <w:r w:rsidRPr="007E48F5">
        <w:rPr>
          <w:lang w:val="fr-FR"/>
        </w:rPr>
        <w:t>0 000 DJF) ou son équivalent dans une monnaie librement convertible.</w:t>
      </w:r>
    </w:p>
    <w:p w:rsidR="00082C43" w:rsidRPr="007E48F5" w:rsidRDefault="00082C43" w:rsidP="00082C43">
      <w:pPr>
        <w:suppressAutoHyphens/>
        <w:rPr>
          <w:lang w:val="fr-FR"/>
        </w:rPr>
      </w:pPr>
    </w:p>
    <w:p w:rsidR="00082C43" w:rsidRPr="00D01216" w:rsidRDefault="00082C43" w:rsidP="00082C43">
      <w:pPr>
        <w:pStyle w:val="Paragraphedeliste"/>
        <w:numPr>
          <w:ilvl w:val="0"/>
          <w:numId w:val="1"/>
        </w:numPr>
        <w:suppressAutoHyphens/>
        <w:rPr>
          <w:b/>
          <w:i/>
          <w:lang w:val="fr-FR"/>
        </w:rPr>
      </w:pPr>
      <w:r w:rsidRPr="00252673">
        <w:rPr>
          <w:lang w:val="fr-FR"/>
        </w:rPr>
        <w:t xml:space="preserve">Toutes les offres doivent et être accompagnées d’une garantie d’offre d’un montant égal à : </w:t>
      </w:r>
      <w:r w:rsidRPr="00252673">
        <w:rPr>
          <w:b/>
          <w:lang w:val="fr-FR"/>
        </w:rPr>
        <w:t>Neuf Cent mill</w:t>
      </w:r>
      <w:r w:rsidR="00CD00FD">
        <w:rPr>
          <w:b/>
          <w:lang w:val="fr-FR"/>
        </w:rPr>
        <w:t xml:space="preserve">e francs Djibouti (900 000 DJF) </w:t>
      </w:r>
      <w:r w:rsidR="00CD00FD" w:rsidRPr="00CD00FD">
        <w:rPr>
          <w:lang w:val="fr-FR"/>
        </w:rPr>
        <w:t>et</w:t>
      </w:r>
      <w:r w:rsidRPr="00CD00FD">
        <w:rPr>
          <w:lang w:val="fr-FR"/>
        </w:rPr>
        <w:t xml:space="preserve"> </w:t>
      </w:r>
      <w:r w:rsidR="00CD00FD" w:rsidRPr="00252673">
        <w:rPr>
          <w:lang w:val="fr-FR"/>
        </w:rPr>
        <w:t>être déposé</w:t>
      </w:r>
      <w:r w:rsidR="00CD00FD">
        <w:rPr>
          <w:lang w:val="fr-FR"/>
        </w:rPr>
        <w:t>es à l’adresse indiquée ci-dessou</w:t>
      </w:r>
      <w:r w:rsidR="00CD00FD" w:rsidRPr="00252673">
        <w:rPr>
          <w:lang w:val="fr-FR"/>
        </w:rPr>
        <w:t xml:space="preserve">s au plus tard le </w:t>
      </w:r>
      <w:r w:rsidR="00F2744A">
        <w:rPr>
          <w:b/>
          <w:u w:val="single"/>
          <w:lang w:val="fr-FR"/>
        </w:rPr>
        <w:t>Mercredi 09</w:t>
      </w:r>
      <w:r w:rsidR="00CD00FD">
        <w:rPr>
          <w:b/>
          <w:u w:val="single"/>
          <w:lang w:val="fr-FR"/>
        </w:rPr>
        <w:t xml:space="preserve"> Juillet 2025 à 8h30</w:t>
      </w:r>
      <w:r w:rsidR="00D01216">
        <w:rPr>
          <w:b/>
          <w:u w:val="single"/>
          <w:lang w:val="fr-FR"/>
        </w:rPr>
        <w:t xml:space="preserve"> : </w:t>
      </w:r>
    </w:p>
    <w:p w:rsidR="00D01216" w:rsidRPr="00D01216" w:rsidRDefault="00D01216" w:rsidP="00D01216">
      <w:pPr>
        <w:pStyle w:val="Paragraphedeliste"/>
        <w:suppressAutoHyphens/>
        <w:ind w:left="360"/>
        <w:rPr>
          <w:b/>
          <w:i/>
          <w:lang w:val="fr-FR"/>
        </w:rPr>
      </w:pPr>
    </w:p>
    <w:p w:rsidR="00D01216" w:rsidRPr="007558E8" w:rsidRDefault="00D01216" w:rsidP="00D01216">
      <w:pPr>
        <w:pStyle w:val="Paragraphedeliste"/>
        <w:ind w:left="360" w:right="72"/>
        <w:jc w:val="center"/>
        <w:rPr>
          <w:b/>
          <w:spacing w:val="-3"/>
          <w:lang w:val="fr-FR"/>
        </w:rPr>
      </w:pPr>
      <w:r w:rsidRPr="007558E8">
        <w:rPr>
          <w:b/>
          <w:spacing w:val="-3"/>
          <w:lang w:val="fr-FR"/>
        </w:rPr>
        <w:t>Commission Nationale des Marchés Publics</w:t>
      </w:r>
    </w:p>
    <w:p w:rsidR="00D01216" w:rsidRPr="007558E8" w:rsidRDefault="00D01216" w:rsidP="00D01216">
      <w:pPr>
        <w:pStyle w:val="Paragraphedeliste"/>
        <w:ind w:left="360" w:right="72"/>
        <w:jc w:val="center"/>
        <w:rPr>
          <w:spacing w:val="-3"/>
          <w:lang w:val="fr-FR"/>
        </w:rPr>
      </w:pPr>
      <w:r w:rsidRPr="007558E8">
        <w:rPr>
          <w:spacing w:val="-3"/>
          <w:lang w:val="fr-FR"/>
        </w:rPr>
        <w:t>Adresse : Salle</w:t>
      </w:r>
      <w:r>
        <w:rPr>
          <w:spacing w:val="-3"/>
          <w:lang w:val="fr-FR"/>
        </w:rPr>
        <w:t xml:space="preserve"> de réunion du Palais du Peuple</w:t>
      </w:r>
    </w:p>
    <w:p w:rsidR="00D01216" w:rsidRPr="007558E8" w:rsidRDefault="00D01216" w:rsidP="00D01216">
      <w:pPr>
        <w:pStyle w:val="Paragraphedeliste"/>
        <w:ind w:left="360" w:right="72"/>
        <w:jc w:val="center"/>
        <w:rPr>
          <w:spacing w:val="-3"/>
          <w:lang w:val="fr-FR"/>
        </w:rPr>
      </w:pPr>
      <w:r w:rsidRPr="007558E8">
        <w:rPr>
          <w:spacing w:val="-3"/>
          <w:lang w:val="fr-FR"/>
        </w:rPr>
        <w:t>Djibouti - Ville République de Djibouti</w:t>
      </w:r>
    </w:p>
    <w:p w:rsidR="00D01216" w:rsidRPr="00D01216" w:rsidRDefault="00D01216" w:rsidP="00D01216">
      <w:pPr>
        <w:pStyle w:val="Paragraphedeliste"/>
        <w:ind w:left="360" w:right="72"/>
        <w:jc w:val="center"/>
        <w:rPr>
          <w:lang w:val="fr-FR"/>
        </w:rPr>
      </w:pPr>
      <w:r w:rsidRPr="00C10329">
        <w:rPr>
          <w:spacing w:val="-3"/>
          <w:lang w:val="fr-FR"/>
        </w:rPr>
        <w:t xml:space="preserve">Email : </w:t>
      </w:r>
      <w:hyperlink r:id="rId9" w:history="1">
        <w:r w:rsidRPr="00497DB9">
          <w:rPr>
            <w:rStyle w:val="Lienhypertexte"/>
            <w:b/>
            <w:bCs/>
            <w:lang w:val="fr-FR"/>
          </w:rPr>
          <w:t>ugp@ugp-cnss.org</w:t>
        </w:r>
      </w:hyperlink>
    </w:p>
    <w:p w:rsidR="00082C43" w:rsidRPr="00252673" w:rsidRDefault="00082C43" w:rsidP="00082C43">
      <w:pPr>
        <w:numPr>
          <w:ilvl w:val="12"/>
          <w:numId w:val="0"/>
        </w:numPr>
        <w:suppressAutoHyphens/>
        <w:rPr>
          <w:lang w:val="fr-FR"/>
        </w:rPr>
      </w:pPr>
    </w:p>
    <w:p w:rsidR="00082C43" w:rsidRPr="00082C43" w:rsidRDefault="00082C43" w:rsidP="008E2AFB">
      <w:pPr>
        <w:numPr>
          <w:ilvl w:val="0"/>
          <w:numId w:val="1"/>
        </w:numPr>
        <w:suppressAutoHyphens/>
        <w:rPr>
          <w:lang w:val="fr-FR"/>
        </w:rPr>
      </w:pPr>
      <w:r w:rsidRPr="00082C43">
        <w:rPr>
          <w:lang w:val="fr-FR"/>
        </w:rPr>
        <w:t xml:space="preserve">Les plis seront ouverts en présence des représentants des soumissionnaires qui souhaitent être présents à l’ouverture, </w:t>
      </w:r>
      <w:r w:rsidR="00DE245B">
        <w:rPr>
          <w:b/>
          <w:u w:val="single"/>
          <w:lang w:val="fr-FR"/>
        </w:rPr>
        <w:t xml:space="preserve">le Mercredi </w:t>
      </w:r>
      <w:r w:rsidR="005D2270">
        <w:rPr>
          <w:b/>
          <w:u w:val="single"/>
          <w:lang w:val="fr-FR"/>
        </w:rPr>
        <w:t>09</w:t>
      </w:r>
      <w:r w:rsidR="00CD00FD">
        <w:rPr>
          <w:b/>
          <w:u w:val="single"/>
          <w:lang w:val="fr-FR"/>
        </w:rPr>
        <w:t xml:space="preserve"> Juillet 2025</w:t>
      </w:r>
      <w:r w:rsidRPr="00B91AE8">
        <w:rPr>
          <w:b/>
          <w:u w:val="single"/>
          <w:lang w:val="fr-FR"/>
        </w:rPr>
        <w:t xml:space="preserve"> à 9h00</w:t>
      </w:r>
      <w:r w:rsidR="00132FCA">
        <w:rPr>
          <w:lang w:val="fr-FR"/>
        </w:rPr>
        <w:t xml:space="preserve"> au </w:t>
      </w:r>
      <w:r w:rsidR="00132FCA">
        <w:rPr>
          <w:b/>
          <w:lang w:val="fr-FR"/>
        </w:rPr>
        <w:t>Palais du Pe</w:t>
      </w:r>
      <w:bookmarkStart w:id="0" w:name="_GoBack"/>
      <w:bookmarkEnd w:id="0"/>
      <w:r w:rsidR="00132FCA">
        <w:rPr>
          <w:b/>
          <w:lang w:val="fr-FR"/>
        </w:rPr>
        <w:t xml:space="preserve">uple, </w:t>
      </w:r>
      <w:r w:rsidR="00132FCA" w:rsidRPr="00B7659C">
        <w:rPr>
          <w:b/>
          <w:lang w:val="fr-FR"/>
        </w:rPr>
        <w:t>Djibouti ville</w:t>
      </w:r>
      <w:r w:rsidR="00132FCA">
        <w:rPr>
          <w:b/>
          <w:lang w:val="fr-FR"/>
        </w:rPr>
        <w:t>.</w:t>
      </w:r>
    </w:p>
    <w:sectPr w:rsidR="00082C43" w:rsidRPr="00082C43" w:rsidSect="00045C5E">
      <w:headerReference w:type="even" r:id="rId10"/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9A" w:rsidRDefault="002B449A" w:rsidP="00082C43">
      <w:r>
        <w:separator/>
      </w:r>
    </w:p>
  </w:endnote>
  <w:endnote w:type="continuationSeparator" w:id="1">
    <w:p w:rsidR="002B449A" w:rsidRDefault="002B449A" w:rsidP="0008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9A" w:rsidRDefault="002B449A" w:rsidP="00082C43">
      <w:r>
        <w:separator/>
      </w:r>
    </w:p>
  </w:footnote>
  <w:footnote w:type="continuationSeparator" w:id="1">
    <w:p w:rsidR="002B449A" w:rsidRDefault="002B449A" w:rsidP="00082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6" w:rsidRPr="00FB5A0E" w:rsidRDefault="001C74E1">
    <w:pPr>
      <w:pStyle w:val="En-tt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B86833" w:rsidRPr="00FB5A0E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B86833" w:rsidRPr="00FB5A0E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:rsidR="005365D6" w:rsidRPr="00FB5A0E" w:rsidRDefault="00B86833">
    <w:pPr>
      <w:pStyle w:val="En-tte"/>
      <w:pBdr>
        <w:bottom w:val="single" w:sz="4" w:space="1" w:color="auto"/>
      </w:pBdr>
      <w:ind w:right="360"/>
      <w:rPr>
        <w:sz w:val="18"/>
        <w:lang w:val="fr-FR"/>
      </w:rPr>
    </w:pPr>
    <w:r w:rsidRPr="00FB5A0E">
      <w:rPr>
        <w:sz w:val="18"/>
        <w:lang w:val="fr-FR"/>
      </w:rPr>
      <w:t>MPT-PASSATION DE MARCHES DE FOURNITURES – ANNEXE B4.1</w:t>
    </w:r>
  </w:p>
  <w:p w:rsidR="005365D6" w:rsidRDefault="00B86833">
    <w:pPr>
      <w:pStyle w:val="En-tte"/>
      <w:pBdr>
        <w:bottom w:val="single" w:sz="4" w:space="1" w:color="auto"/>
      </w:pBdr>
      <w:ind w:right="360"/>
    </w:pPr>
    <w:r>
      <w:rPr>
        <w:sz w:val="18"/>
      </w:rPr>
      <w:t>DOSSIER D’APPEL D’OFFRES NATIONAL</w:t>
    </w:r>
  </w:p>
  <w:p w:rsidR="005365D6" w:rsidRDefault="002B449A"/>
  <w:p w:rsidR="00BD24FF" w:rsidRDefault="00BD24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6" w:rsidRPr="00FB5A0E" w:rsidRDefault="002B449A">
    <w:pPr>
      <w:pStyle w:val="En-tte"/>
      <w:ind w:right="360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D6" w:rsidRDefault="002B449A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40B"/>
    <w:multiLevelType w:val="singleLevel"/>
    <w:tmpl w:val="97504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82C43"/>
    <w:rsid w:val="000076B8"/>
    <w:rsid w:val="00045C5E"/>
    <w:rsid w:val="000725B6"/>
    <w:rsid w:val="00082C43"/>
    <w:rsid w:val="00132FCA"/>
    <w:rsid w:val="001C74E1"/>
    <w:rsid w:val="002B449A"/>
    <w:rsid w:val="0043521C"/>
    <w:rsid w:val="00485D3A"/>
    <w:rsid w:val="00497DB9"/>
    <w:rsid w:val="00590C37"/>
    <w:rsid w:val="005B0F13"/>
    <w:rsid w:val="005D2270"/>
    <w:rsid w:val="006871D4"/>
    <w:rsid w:val="00846C2F"/>
    <w:rsid w:val="008D47AB"/>
    <w:rsid w:val="008E13F5"/>
    <w:rsid w:val="009532F7"/>
    <w:rsid w:val="00974AAD"/>
    <w:rsid w:val="00A02824"/>
    <w:rsid w:val="00A44E70"/>
    <w:rsid w:val="00A8198F"/>
    <w:rsid w:val="00AE440A"/>
    <w:rsid w:val="00B86833"/>
    <w:rsid w:val="00B91AE8"/>
    <w:rsid w:val="00BD24FF"/>
    <w:rsid w:val="00C10329"/>
    <w:rsid w:val="00C359AC"/>
    <w:rsid w:val="00C46549"/>
    <w:rsid w:val="00CD00FD"/>
    <w:rsid w:val="00D01216"/>
    <w:rsid w:val="00D559FA"/>
    <w:rsid w:val="00DE245B"/>
    <w:rsid w:val="00DF2182"/>
    <w:rsid w:val="00E555DD"/>
    <w:rsid w:val="00E6275B"/>
    <w:rsid w:val="00EF3F0D"/>
    <w:rsid w:val="00F2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43"/>
    <w:pPr>
      <w:jc w:val="both"/>
    </w:pPr>
    <w:rPr>
      <w:rFonts w:ascii="Times New Roman" w:eastAsia="Times New Roman" w:hAnsi="Times New Roman" w:cs="Times New Roman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082C43"/>
    <w:pPr>
      <w:tabs>
        <w:tab w:val="left" w:pos="9000"/>
        <w:tab w:val="right" w:pos="9360"/>
      </w:tabs>
      <w:suppressAutoHyphens/>
    </w:pPr>
  </w:style>
  <w:style w:type="paragraph" w:styleId="En-tte">
    <w:name w:val="header"/>
    <w:basedOn w:val="Normal"/>
    <w:link w:val="En-tteCar"/>
    <w:rsid w:val="00082C4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82C43"/>
    <w:rPr>
      <w:rFonts w:ascii="Times New Roman" w:eastAsia="Times New Roman" w:hAnsi="Times New Roman" w:cs="Times New Roman"/>
      <w:szCs w:val="20"/>
      <w:lang w:val="en-US" w:eastAsia="fr-FR"/>
    </w:rPr>
  </w:style>
  <w:style w:type="character" w:styleId="Numrodepage">
    <w:name w:val="page number"/>
    <w:basedOn w:val="Policepardfaut"/>
    <w:rsid w:val="00082C43"/>
  </w:style>
  <w:style w:type="paragraph" w:styleId="Paragraphedeliste">
    <w:name w:val="List Paragraph"/>
    <w:basedOn w:val="Normal"/>
    <w:uiPriority w:val="34"/>
    <w:qFormat/>
    <w:rsid w:val="00082C43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082C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2C43"/>
    <w:rPr>
      <w:rFonts w:ascii="Times New Roman" w:eastAsia="Times New Roman" w:hAnsi="Times New Roman" w:cs="Times New Roman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7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70"/>
    <w:rPr>
      <w:rFonts w:ascii="Times New Roman" w:eastAsia="Times New Roman" w:hAnsi="Times New Roman" w:cs="Times New Roman"/>
      <w:sz w:val="18"/>
      <w:szCs w:val="18"/>
      <w:lang w:val="en-US" w:eastAsia="fr-FR"/>
    </w:rPr>
  </w:style>
  <w:style w:type="character" w:styleId="Lienhypertexte">
    <w:name w:val="Hyperlink"/>
    <w:basedOn w:val="Policepardfaut"/>
    <w:rsid w:val="00C1032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103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p@ugp-cns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p@ugp-cn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 Omar Moussa</dc:creator>
  <cp:lastModifiedBy>Louli Ibrahim Hamadou</cp:lastModifiedBy>
  <cp:revision>3</cp:revision>
  <dcterms:created xsi:type="dcterms:W3CDTF">2025-06-01T07:09:00Z</dcterms:created>
  <dcterms:modified xsi:type="dcterms:W3CDTF">2025-06-04T08:25:00Z</dcterms:modified>
</cp:coreProperties>
</file>